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B47EA" w14:textId="77777777" w:rsidR="00086A68" w:rsidRDefault="00000000">
      <w:pPr>
        <w:pStyle w:val="Heading1"/>
      </w:pPr>
      <w:r>
        <w:t>How to Ethically Use AI for Research</w:t>
      </w:r>
    </w:p>
    <w:p w14:paraId="7022ACA1" w14:textId="77777777" w:rsidR="00086A68" w:rsidRDefault="00000000">
      <w:r>
        <w:t>AI tools like ChatGPT and Perplexity AI can be powerful aids in student research when used responsibly. This guide outlines how to use them ethically to support learning, critical thinking, and academic integrity.</w:t>
      </w:r>
    </w:p>
    <w:tbl>
      <w:tblPr>
        <w:tblW w:w="0" w:type="auto"/>
        <w:tblLook w:val="04A0" w:firstRow="1" w:lastRow="0" w:firstColumn="1" w:lastColumn="0" w:noHBand="0" w:noVBand="1"/>
      </w:tblPr>
      <w:tblGrid>
        <w:gridCol w:w="2880"/>
        <w:gridCol w:w="2880"/>
        <w:gridCol w:w="2880"/>
      </w:tblGrid>
      <w:tr w:rsidR="00086A68" w14:paraId="6276E34E" w14:textId="77777777">
        <w:tc>
          <w:tcPr>
            <w:tcW w:w="2880" w:type="dxa"/>
          </w:tcPr>
          <w:p w14:paraId="7D458768" w14:textId="77777777" w:rsidR="00086A68" w:rsidRDefault="00000000">
            <w:r>
              <w:rPr>
                <w:b/>
              </w:rPr>
              <w:t>Step</w:t>
            </w:r>
          </w:p>
        </w:tc>
        <w:tc>
          <w:tcPr>
            <w:tcW w:w="2880" w:type="dxa"/>
          </w:tcPr>
          <w:p w14:paraId="6F68A8C6" w14:textId="77777777" w:rsidR="00086A68" w:rsidRDefault="00000000">
            <w:r>
              <w:rPr>
                <w:b/>
              </w:rPr>
              <w:t>What to Do</w:t>
            </w:r>
          </w:p>
        </w:tc>
        <w:tc>
          <w:tcPr>
            <w:tcW w:w="2880" w:type="dxa"/>
          </w:tcPr>
          <w:p w14:paraId="1D1FA7D9" w14:textId="77777777" w:rsidR="00086A68" w:rsidRDefault="00000000">
            <w:r>
              <w:rPr>
                <w:b/>
              </w:rPr>
              <w:t>Why It Matters</w:t>
            </w:r>
          </w:p>
        </w:tc>
      </w:tr>
      <w:tr w:rsidR="00086A68" w14:paraId="5238AB31" w14:textId="77777777">
        <w:tc>
          <w:tcPr>
            <w:tcW w:w="2880" w:type="dxa"/>
          </w:tcPr>
          <w:p w14:paraId="05FB1F60" w14:textId="77777777" w:rsidR="00086A68" w:rsidRDefault="00000000">
            <w:r>
              <w:t>1. Start with a question</w:t>
            </w:r>
          </w:p>
        </w:tc>
        <w:tc>
          <w:tcPr>
            <w:tcW w:w="2880" w:type="dxa"/>
          </w:tcPr>
          <w:p w14:paraId="0DEF58E8" w14:textId="77777777" w:rsidR="00086A68" w:rsidRDefault="00000000">
            <w:r>
              <w:t>Use AI to brainstorm ideas or refine your research question.</w:t>
            </w:r>
          </w:p>
        </w:tc>
        <w:tc>
          <w:tcPr>
            <w:tcW w:w="2880" w:type="dxa"/>
          </w:tcPr>
          <w:p w14:paraId="32326425" w14:textId="77777777" w:rsidR="00086A68" w:rsidRDefault="00000000">
            <w:r>
              <w:t>Ensures you’re investigating something meaningful, not just asking AI for an answer.</w:t>
            </w:r>
          </w:p>
        </w:tc>
      </w:tr>
      <w:tr w:rsidR="00086A68" w14:paraId="4211611C" w14:textId="77777777">
        <w:tc>
          <w:tcPr>
            <w:tcW w:w="2880" w:type="dxa"/>
          </w:tcPr>
          <w:p w14:paraId="630C6924" w14:textId="77777777" w:rsidR="00086A68" w:rsidRDefault="00000000">
            <w:r>
              <w:t>2. Use AI to find directions, not conclusions</w:t>
            </w:r>
          </w:p>
        </w:tc>
        <w:tc>
          <w:tcPr>
            <w:tcW w:w="2880" w:type="dxa"/>
          </w:tcPr>
          <w:p w14:paraId="6E2A6AF5" w14:textId="77777777" w:rsidR="00086A68" w:rsidRDefault="00000000">
            <w:r>
              <w:t>Ask for search terms, definitions, or topic summaries — but don’t copy responses.</w:t>
            </w:r>
          </w:p>
        </w:tc>
        <w:tc>
          <w:tcPr>
            <w:tcW w:w="2880" w:type="dxa"/>
          </w:tcPr>
          <w:p w14:paraId="6C5633E2" w14:textId="77777777" w:rsidR="00086A68" w:rsidRDefault="00000000">
            <w:r>
              <w:t>Keeps your work original and helps you understand before you write.</w:t>
            </w:r>
          </w:p>
        </w:tc>
      </w:tr>
      <w:tr w:rsidR="00086A68" w14:paraId="412798EB" w14:textId="77777777">
        <w:tc>
          <w:tcPr>
            <w:tcW w:w="2880" w:type="dxa"/>
          </w:tcPr>
          <w:p w14:paraId="2FC73A54" w14:textId="77777777" w:rsidR="00086A68" w:rsidRDefault="00000000">
            <w:r>
              <w:t>3. Check the sources</w:t>
            </w:r>
          </w:p>
        </w:tc>
        <w:tc>
          <w:tcPr>
            <w:tcW w:w="2880" w:type="dxa"/>
          </w:tcPr>
          <w:p w14:paraId="0915631D" w14:textId="77777777" w:rsidR="00086A68" w:rsidRDefault="00000000">
            <w:r>
              <w:t>Always verify information using reliable sites, databases, or books.</w:t>
            </w:r>
          </w:p>
        </w:tc>
        <w:tc>
          <w:tcPr>
            <w:tcW w:w="2880" w:type="dxa"/>
          </w:tcPr>
          <w:p w14:paraId="148804AA" w14:textId="77777777" w:rsidR="00086A68" w:rsidRDefault="00000000">
            <w:r>
              <w:t>AI tools can make mistakes or omit details; you must confirm accuracy.</w:t>
            </w:r>
          </w:p>
        </w:tc>
      </w:tr>
      <w:tr w:rsidR="00086A68" w14:paraId="4950B2B9" w14:textId="77777777">
        <w:tc>
          <w:tcPr>
            <w:tcW w:w="2880" w:type="dxa"/>
          </w:tcPr>
          <w:p w14:paraId="27223AD3" w14:textId="77777777" w:rsidR="00086A68" w:rsidRDefault="00000000">
            <w:r>
              <w:t>4. Keep track of what’s yours vs. AI’s</w:t>
            </w:r>
          </w:p>
        </w:tc>
        <w:tc>
          <w:tcPr>
            <w:tcW w:w="2880" w:type="dxa"/>
          </w:tcPr>
          <w:p w14:paraId="6737871E" w14:textId="77777777" w:rsidR="00086A68" w:rsidRDefault="00000000">
            <w:r>
              <w:t>Record when and how you used AI (e.g., “I used Perplexity to locate background sources”).</w:t>
            </w:r>
          </w:p>
        </w:tc>
        <w:tc>
          <w:tcPr>
            <w:tcW w:w="2880" w:type="dxa"/>
          </w:tcPr>
          <w:p w14:paraId="58477B44" w14:textId="77777777" w:rsidR="00086A68" w:rsidRDefault="00000000">
            <w:r>
              <w:t>Shows academic honesty and builds transparency.</w:t>
            </w:r>
          </w:p>
        </w:tc>
      </w:tr>
      <w:tr w:rsidR="00086A68" w14:paraId="199627AD" w14:textId="77777777">
        <w:tc>
          <w:tcPr>
            <w:tcW w:w="2880" w:type="dxa"/>
          </w:tcPr>
          <w:p w14:paraId="37E546F0" w14:textId="77777777" w:rsidR="00086A68" w:rsidRDefault="00000000">
            <w:r>
              <w:t>5. Use your own voice</w:t>
            </w:r>
          </w:p>
        </w:tc>
        <w:tc>
          <w:tcPr>
            <w:tcW w:w="2880" w:type="dxa"/>
          </w:tcPr>
          <w:p w14:paraId="71DF35F5" w14:textId="77777777" w:rsidR="00086A68" w:rsidRDefault="00000000">
            <w:r>
              <w:t>Rewrite findings in your own words and analyse them.</w:t>
            </w:r>
          </w:p>
        </w:tc>
        <w:tc>
          <w:tcPr>
            <w:tcW w:w="2880" w:type="dxa"/>
          </w:tcPr>
          <w:p w14:paraId="1B25F0DE" w14:textId="77777777" w:rsidR="00086A68" w:rsidRDefault="00000000">
            <w:r>
              <w:t>Demonstrates understanding and avoids plagiarism.</w:t>
            </w:r>
          </w:p>
        </w:tc>
      </w:tr>
      <w:tr w:rsidR="00086A68" w14:paraId="5A4AE49C" w14:textId="77777777">
        <w:tc>
          <w:tcPr>
            <w:tcW w:w="2880" w:type="dxa"/>
          </w:tcPr>
          <w:p w14:paraId="307CE613" w14:textId="77777777" w:rsidR="00086A68" w:rsidRDefault="00000000">
            <w:r>
              <w:t>6. Cite original sources, not the AI</w:t>
            </w:r>
          </w:p>
        </w:tc>
        <w:tc>
          <w:tcPr>
            <w:tcW w:w="2880" w:type="dxa"/>
          </w:tcPr>
          <w:p w14:paraId="429332A8" w14:textId="77777777" w:rsidR="00086A68" w:rsidRDefault="00000000">
            <w:r>
              <w:t>Reference the books, articles, or websites the AI points you to.</w:t>
            </w:r>
          </w:p>
        </w:tc>
        <w:tc>
          <w:tcPr>
            <w:tcW w:w="2880" w:type="dxa"/>
          </w:tcPr>
          <w:p w14:paraId="240B2303" w14:textId="77777777" w:rsidR="00086A68" w:rsidRDefault="00000000">
            <w:r>
              <w:t>AI isn’t a source — it’s a tool that helps you find sources.</w:t>
            </w:r>
          </w:p>
        </w:tc>
      </w:tr>
      <w:tr w:rsidR="00086A68" w14:paraId="78479DC2" w14:textId="77777777">
        <w:tc>
          <w:tcPr>
            <w:tcW w:w="2880" w:type="dxa"/>
          </w:tcPr>
          <w:p w14:paraId="06310932" w14:textId="77777777" w:rsidR="00086A68" w:rsidRDefault="00000000">
            <w:r>
              <w:t>7. Ask for teacher approval when unsure</w:t>
            </w:r>
          </w:p>
        </w:tc>
        <w:tc>
          <w:tcPr>
            <w:tcW w:w="2880" w:type="dxa"/>
          </w:tcPr>
          <w:p w14:paraId="223A7272" w14:textId="77777777" w:rsidR="00086A68" w:rsidRDefault="00000000">
            <w:r>
              <w:t>If you’re not sure what’s acceptable, check your school’s policy.</w:t>
            </w:r>
          </w:p>
        </w:tc>
        <w:tc>
          <w:tcPr>
            <w:tcW w:w="2880" w:type="dxa"/>
          </w:tcPr>
          <w:p w14:paraId="37454A7E" w14:textId="77777777" w:rsidR="00086A68" w:rsidRDefault="00000000">
            <w:r>
              <w:t>Keeps your research ethical and within school guidelines.</w:t>
            </w:r>
          </w:p>
        </w:tc>
      </w:tr>
    </w:tbl>
    <w:p w14:paraId="6E7C2172" w14:textId="77777777" w:rsidR="00086A68" w:rsidRDefault="00000000">
      <w:r>
        <w:t>Ethical AI use means combining technology with critical thinking. AI can guide, clarify, and support your research — but the ideas, analysis, and conclusions must always be your own.</w:t>
      </w:r>
    </w:p>
    <w:sectPr w:rsidR="00086A6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20386195">
    <w:abstractNumId w:val="8"/>
  </w:num>
  <w:num w:numId="2" w16cid:durableId="299845033">
    <w:abstractNumId w:val="6"/>
  </w:num>
  <w:num w:numId="3" w16cid:durableId="1931354730">
    <w:abstractNumId w:val="5"/>
  </w:num>
  <w:num w:numId="4" w16cid:durableId="811750302">
    <w:abstractNumId w:val="4"/>
  </w:num>
  <w:num w:numId="5" w16cid:durableId="859005072">
    <w:abstractNumId w:val="7"/>
  </w:num>
  <w:num w:numId="6" w16cid:durableId="78211925">
    <w:abstractNumId w:val="3"/>
  </w:num>
  <w:num w:numId="7" w16cid:durableId="1136676867">
    <w:abstractNumId w:val="2"/>
  </w:num>
  <w:num w:numId="8" w16cid:durableId="422533133">
    <w:abstractNumId w:val="1"/>
  </w:num>
  <w:num w:numId="9" w16cid:durableId="1588879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6A68"/>
    <w:rsid w:val="0015074B"/>
    <w:rsid w:val="0029639D"/>
    <w:rsid w:val="00326F90"/>
    <w:rsid w:val="009317C6"/>
    <w:rsid w:val="00AA1D8D"/>
    <w:rsid w:val="00B47730"/>
    <w:rsid w:val="00C3228B"/>
    <w:rsid w:val="00CB0664"/>
    <w:rsid w:val="00D430D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311B35"/>
  <w14:defaultImageDpi w14:val="300"/>
  <w15:docId w15:val="{012D1EBF-BB27-AE47-8FBF-367FA439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Ben Turner</cp:lastModifiedBy>
  <cp:revision>2</cp:revision>
  <dcterms:created xsi:type="dcterms:W3CDTF">2025-11-12T04:03:00Z</dcterms:created>
  <dcterms:modified xsi:type="dcterms:W3CDTF">2025-11-12T04:03:00Z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2025-11-12T04:03:27Z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5340c898-82f2-4365-a855-14c7ee391210</vt:lpwstr>
  </property>
  <property fmtid="{D5CDD505-2E9C-101B-9397-08002B2CF9AE}" pid="8" name="MSIP_Label_b603dfd7-d93a-4381-a340-2995d8282205_ContentBits">
    <vt:lpwstr>0</vt:lpwstr>
  </property>
  <property fmtid="{D5CDD505-2E9C-101B-9397-08002B2CF9AE}" pid="9" name="MSIP_Label_b603dfd7-d93a-4381-a340-2995d8282205_Tag">
    <vt:lpwstr>50, 3, 0, 1</vt:lpwstr>
  </property>
</Properties>
</file>